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A6" w:rsidRPr="006559A6" w:rsidRDefault="006559A6" w:rsidP="006559A6">
      <w:pPr>
        <w:widowControl/>
        <w:spacing w:beforeLines="50" w:afterLines="50"/>
        <w:jc w:val="center"/>
        <w:rPr>
          <w:rFonts w:ascii="微软雅黑" w:eastAsia="微软雅黑" w:hAnsi="微软雅黑" w:cs="宋体"/>
          <w:kern w:val="0"/>
          <w:sz w:val="28"/>
          <w:szCs w:val="24"/>
        </w:rPr>
      </w:pPr>
      <w:r w:rsidRPr="006559A6">
        <w:rPr>
          <w:rFonts w:ascii="微软雅黑" w:eastAsia="微软雅黑" w:hAnsi="微软雅黑" w:cs="宋体" w:hint="eastAsia"/>
          <w:b/>
          <w:bCs/>
          <w:kern w:val="0"/>
          <w:sz w:val="28"/>
          <w:szCs w:val="24"/>
        </w:rPr>
        <w:t>统筹推进世界一流大学和一流学科建设总体方案</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建设世界一流大学和一流学科，是党中央、国务院作出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w:t>
      </w:r>
      <w:r w:rsidRPr="006559A6">
        <w:rPr>
          <w:rFonts w:ascii="微软雅黑" w:eastAsia="微软雅黑" w:hAnsi="微软雅黑" w:cs="宋体" w:hint="eastAsia"/>
          <w:b/>
          <w:bCs/>
          <w:kern w:val="0"/>
          <w:sz w:val="24"/>
          <w:szCs w:val="24"/>
        </w:rPr>
        <w:t>一、总体要求</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（一）指导思想。</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w:t>
      </w:r>
      <w:r w:rsidRPr="006559A6">
        <w:rPr>
          <w:rFonts w:ascii="微软雅黑" w:eastAsia="微软雅黑" w:hAnsi="微软雅黑" w:cs="宋体" w:hint="eastAsia"/>
          <w:kern w:val="0"/>
          <w:sz w:val="24"/>
          <w:szCs w:val="24"/>
        </w:rPr>
        <w:lastRenderedPageBreak/>
        <w:t>努力成为世界高等教育改革发展的参与者和推动者，培养中国特色社会主义事业建设者和接班人，更好地为社会主义现代化建设服务、为人民服务。</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（二）基本原则。</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——坚持以一流为目标。引导和支持具备一定实力的高水平大学和高水平学科瞄准世界一流，汇聚优质资源，培养一流人才，产出一流成果，加快走向世界一流。</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——坚持以学科为基础。引导和支持高等学校优化学科结构，凝练学科发展方向，突出学科建设重点，创新学科组织模式，打造更多学科高峰，带动学校发挥优势、办出特色。</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——坚持以改革为动力。深化高校综合改革，加快中国特色现代大学制度建设，着力破除体制机制障碍，加快构建充满活力、富有效率、更加开放、有利于学校科学发展的体制机制，当好教育改革排头兵。</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（三）总体目标。</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lastRenderedPageBreak/>
        <w:t xml:space="preserve">　　——到2020年，若干所大学和一批学科进入世界一流行列，若干学科进入世界一流学科前列。</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——到2030年，更多的大学和学科进入世界一流行列，若干所大学进入世界一流大学前列，一批学科进入世界一流学科前列，高等教育整体实力显著提升。</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——到本世纪中叶，一流大学和一流学科的数量和实力进入世界前列，基本建成高等教育强国。</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w:t>
      </w:r>
      <w:r w:rsidRPr="006559A6">
        <w:rPr>
          <w:rFonts w:ascii="微软雅黑" w:eastAsia="微软雅黑" w:hAnsi="微软雅黑" w:cs="宋体" w:hint="eastAsia"/>
          <w:b/>
          <w:bCs/>
          <w:kern w:val="0"/>
          <w:sz w:val="24"/>
          <w:szCs w:val="24"/>
        </w:rPr>
        <w:t xml:space="preserve">　二、建设任务</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（四）建设一流师资队伍。</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（五）培养拔尖创新人才。</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lastRenderedPageBreak/>
        <w:t xml:space="preserve">　　（六）提升科学研究水平。</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（七）传承创新优秀文化。</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（八）着力推进成果转化。</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深化产教融合，将一流大学和一流学科建设与推动经济社会发展紧密结合，着力提高高校对产业转型升级的贡献率，努力成为催化产业技术变革、加速创新</w:t>
      </w:r>
      <w:r w:rsidRPr="006559A6">
        <w:rPr>
          <w:rFonts w:ascii="微软雅黑" w:eastAsia="微软雅黑" w:hAnsi="微软雅黑" w:cs="宋体" w:hint="eastAsia"/>
          <w:kern w:val="0"/>
          <w:sz w:val="24"/>
          <w:szCs w:val="24"/>
        </w:rPr>
        <w:lastRenderedPageBreak/>
        <w:t>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w:t>
      </w:r>
      <w:r w:rsidRPr="006559A6">
        <w:rPr>
          <w:rFonts w:ascii="微软雅黑" w:eastAsia="微软雅黑" w:hAnsi="微软雅黑" w:cs="宋体" w:hint="eastAsia"/>
          <w:b/>
          <w:bCs/>
          <w:kern w:val="0"/>
          <w:sz w:val="24"/>
          <w:szCs w:val="24"/>
        </w:rPr>
        <w:t xml:space="preserve">　三、改革任务</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（九）加强和改进党对高校的领导。</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（十）完善内部治理结构。</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lastRenderedPageBreak/>
        <w:t xml:space="preserve">　　（十一）实现关键环节突破。</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（十二）构建社会参与机制。</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（十三）推进国际交流合作。</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b/>
          <w:bCs/>
          <w:kern w:val="0"/>
          <w:sz w:val="24"/>
          <w:szCs w:val="24"/>
        </w:rPr>
        <w:t xml:space="preserve">　　四、支持措施</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lastRenderedPageBreak/>
        <w:t xml:space="preserve">　　（十四）总体规划，分级支持。</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（十五）强化绩效，动态支持。</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w:t>
      </w:r>
      <w:r w:rsidRPr="006559A6">
        <w:rPr>
          <w:rFonts w:ascii="微软雅黑" w:eastAsia="微软雅黑" w:hAnsi="微软雅黑" w:cs="宋体" w:hint="eastAsia"/>
          <w:kern w:val="0"/>
          <w:sz w:val="24"/>
          <w:szCs w:val="24"/>
        </w:rPr>
        <w:lastRenderedPageBreak/>
        <w:t>财务自主权和统筹安排经费的能力，充分激发高校争创一流、办出特色的动力和活力。</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（十六）多元投入，合力支持。</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建设世界一流大学和一流学科是一项长期任务，需要各方共同努力，完善政府、社会、学校相结合的共建机制，形成多元化投入、合力支持的格局。</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鼓励有关部门和行业企业积极参与一流大学和一流学科建设。围绕培养所需人才、解决重大瓶颈等问题，加强与有关高校合作，通过共建、联合培养、科技合作攻关等方式支持一流大学和一流学科建设。</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按照平稳有序、逐步推进原则，合理调整高校学费标准，进一步健全成本分担机制。高校要不断拓宽筹资渠道，积极吸引社会捐赠，扩大社会合作，健全社会支持长效机制，多渠道汇聚资源，增强自我发展能力。</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w:t>
      </w:r>
      <w:r w:rsidRPr="006559A6">
        <w:rPr>
          <w:rFonts w:ascii="微软雅黑" w:eastAsia="微软雅黑" w:hAnsi="微软雅黑" w:cs="宋体" w:hint="eastAsia"/>
          <w:b/>
          <w:bCs/>
          <w:kern w:val="0"/>
          <w:sz w:val="24"/>
          <w:szCs w:val="24"/>
        </w:rPr>
        <w:t>五、组织实施</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（十七）加强组织管理。</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（十八）有序推进实施。</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要完善配套政策，根据本方案组织制定绩效评价和资金管理等具体办法。</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lastRenderedPageBreak/>
        <w:t xml:space="preserve">　　要编制建设方案，深入研究学校的建设基础、优势特色、发展潜力等，科学编制发展规划和建设方案，提出具体的建设目标、任务和周期，明确改革举措、资源配置和资金筹集等安排。</w:t>
      </w:r>
    </w:p>
    <w:p w:rsidR="006559A6" w:rsidRPr="006559A6" w:rsidRDefault="006559A6" w:rsidP="006559A6">
      <w:pPr>
        <w:widowControl/>
        <w:jc w:val="left"/>
        <w:rPr>
          <w:rFonts w:ascii="微软雅黑" w:eastAsia="微软雅黑" w:hAnsi="微软雅黑" w:cs="宋体"/>
          <w:kern w:val="0"/>
          <w:sz w:val="24"/>
          <w:szCs w:val="24"/>
        </w:rPr>
      </w:pPr>
      <w:r w:rsidRPr="006559A6">
        <w:rPr>
          <w:rFonts w:ascii="微软雅黑" w:eastAsia="微软雅黑" w:hAnsi="微软雅黑" w:cs="宋体" w:hint="eastAsia"/>
          <w:kern w:val="0"/>
          <w:sz w:val="24"/>
          <w:szCs w:val="24"/>
        </w:rPr>
        <w:t xml:space="preserve">　　要开展咨询论证，组织相关专家，结合经济社会发展需求和国家战略需要，对学校建设方案的科学性、可行性进行咨询论证，提出意见建议。</w:t>
      </w:r>
    </w:p>
    <w:p w:rsidR="0078384A" w:rsidRPr="006559A6" w:rsidRDefault="006559A6" w:rsidP="006559A6">
      <w:pPr>
        <w:rPr>
          <w:sz w:val="24"/>
          <w:szCs w:val="24"/>
        </w:rPr>
      </w:pPr>
      <w:r w:rsidRPr="006559A6">
        <w:rPr>
          <w:rFonts w:ascii="微软雅黑" w:eastAsia="微软雅黑" w:hAnsi="微软雅黑" w:cs="宋体" w:hint="eastAsia"/>
          <w:kern w:val="0"/>
          <w:sz w:val="24"/>
          <w:szCs w:val="24"/>
        </w:rPr>
        <w:t xml:space="preserve">　　要强化跟踪指导，对建设过程实施动态监测，及时发现建设中存在的问题，提出改进的意见建议。建立信息公开公示网络平台，接受社会公众监督。</w:t>
      </w:r>
    </w:p>
    <w:sectPr w:rsidR="0078384A" w:rsidRPr="00655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84A" w:rsidRDefault="0078384A" w:rsidP="006559A6">
      <w:r>
        <w:separator/>
      </w:r>
    </w:p>
  </w:endnote>
  <w:endnote w:type="continuationSeparator" w:id="1">
    <w:p w:rsidR="0078384A" w:rsidRDefault="0078384A" w:rsidP="00655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84A" w:rsidRDefault="0078384A" w:rsidP="006559A6">
      <w:r>
        <w:separator/>
      </w:r>
    </w:p>
  </w:footnote>
  <w:footnote w:type="continuationSeparator" w:id="1">
    <w:p w:rsidR="0078384A" w:rsidRDefault="0078384A" w:rsidP="00655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9A6"/>
    <w:rsid w:val="006559A6"/>
    <w:rsid w:val="00783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9A6"/>
    <w:rPr>
      <w:sz w:val="18"/>
      <w:szCs w:val="18"/>
    </w:rPr>
  </w:style>
  <w:style w:type="paragraph" w:styleId="a4">
    <w:name w:val="footer"/>
    <w:basedOn w:val="a"/>
    <w:link w:val="Char0"/>
    <w:uiPriority w:val="99"/>
    <w:semiHidden/>
    <w:unhideWhenUsed/>
    <w:rsid w:val="006559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9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815</Words>
  <Characters>4650</Characters>
  <Application>Microsoft Office Word</Application>
  <DocSecurity>0</DocSecurity>
  <Lines>38</Lines>
  <Paragraphs>10</Paragraphs>
  <ScaleCrop>false</ScaleCrop>
  <Company>Microsoft</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xisu</dc:creator>
  <cp:keywords/>
  <dc:description/>
  <cp:lastModifiedBy>xisu</cp:lastModifiedBy>
  <cp:revision>2</cp:revision>
  <dcterms:created xsi:type="dcterms:W3CDTF">2019-01-09T09:02:00Z</dcterms:created>
  <dcterms:modified xsi:type="dcterms:W3CDTF">2019-01-09T09:02:00Z</dcterms:modified>
</cp:coreProperties>
</file>