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/>
          <w:kern w:val="0"/>
          <w:sz w:val="28"/>
          <w:szCs w:val="24"/>
        </w:rPr>
      </w:pPr>
      <w:r w:rsidRPr="00083C6D">
        <w:rPr>
          <w:rFonts w:ascii="微软雅黑" w:eastAsia="微软雅黑" w:hAnsi="微软雅黑" w:cs="宋体" w:hint="eastAsia"/>
          <w:b/>
          <w:bCs/>
          <w:kern w:val="0"/>
          <w:sz w:val="28"/>
          <w:szCs w:val="24"/>
        </w:rPr>
        <w:t>关于高等学校加快“双一流”建设的指导意见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为深入贯彻落实党的十九大精神，加快一流大学和一流学科建设，实现高等教育内涵式发展，全面提高人才培养能力，提升我国高等教育整体水平，根据《统筹推进世界一流大学和一流学科建设总体方案》和《统筹推进世界一流大学和一流学科建设实施办法（暂行）》，制定本意见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一、总体要求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（一）指导思想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以习近平新时代中国特色社会主义思想为指导，深入贯彻落实党的十九大精神，紧紧围绕统筹推进“五位一体”总体布局和协调推进“四个全面”战略布局，全面贯彻落实党的教育方针，以中国特色世界一流为核心，以高等教育内涵式发展为主线，落实立德树人根本任务，紧紧抓住坚持办学正确政治方向、建设高素质教师队伍和形成高水平人才培养体系三项基础性工作，以体制机制创新为着力点，全面加强党的领导，调动各种积极因素，在深化改革、服务需求、开放合作中加快发展，努力建成一批中国特色社会主义标杆大学，确保实现“双一流”建设总体方案确定的战略目标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（二）基本原则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坚持特色一流。扎根中国大地，服务国家重大战略需求，传承创新优秀文化，积极主动融入改革开放、现代化建设和民族复兴伟大进程，体现优势特色，提升发展水平，办人民满意的教育。瞄准世界一流，吸收世界上先进的办学治学经验，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遵循教育教学规律，积极参与国际合作交流，有效扩大国际影响，实现跨越发展、超越引领。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坚持内涵发展。创新办学理念，转变发展模式，以多层次多类型一流人才培养为根本，以学科为基础，更加注重结构布局优化协调，更加注重人才培养模式创新，更加注重资源的有效集成和配置，统筹近期目标与长远规划，实现以质量为核心的可持续发展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坚持改革驱动。全面深化改革，注重体制机制创新，充分激发各类人才积极性主动性创造性和高校内生动力，加快构建充满活力、富有效率、更加开放、动态竞争的体制机制。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坚持高校主体。明确高校主体责任，对接需求，统筹学校整体建设和学科建设，主动作为，充分发掘集聚各方面积极因素，加强多方协同，确保各项建设与改革任务落地见效。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二、落实根本任务，培养社会主义建设者和接班人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（三）坚持中国特色社会主义办学方向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建设中国特色世界一流大学必须坚持办学正确政治方向。坚持和加强党的全面领导，牢固树立“四个意识”，坚定“四个自信”，把“四个自信”转化为办好中国特色世界一流大学的自信和动力。践行“四个服务”，立足中国实践、解决中国问题，为国家发展、人民福祉做贡献。高校党委要把政治建设摆在首位，深入实施基层党建质量提升攻坚行动，全面推进高校党组织“对标争先”建设计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划和教师党支部书记“双带头人”培育工程，加强教师党支部、学生党支部建设，巩固马克思主义在高校意识形态领域的指导地位，切实履行好管党治党、办学治校主体责任。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（四）引导学生成长成才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育人为本，德育为先，着力培养一大批德智体美全面发展的社会主义建设者和接班人。深入研究学生的新特点新变化新需求，大力加强理想信念教育和国情教育，抓好马克思主义理论教育，践行社会主义核心价值观，坚持不懈推进习近平新时代中国特色社会主义思想进教材、进课堂、进学生头脑，使党的创新理论全面融入高校思想政治工作。深入实施高校思想政治工作质量提升工程，深化“三全育人”综合改革，实现全员全过程全方位育人；实施普通高校思想政治理论课建设体系创新计划，大力推动以“思政课+课程思政”为目标的课堂教学改革，使各类课程、资源、力量与思想政治理论课同向同行，形成协同效应。发挥哲学社会科学育人优势，加强人文关怀和心理引导。实施高校体育固本工程和美育提升工程，提高学生体质健康水平和艺术审美素养。鼓励学生参与教学改革和创新实践，改革学习评价制度，激励学生自主学习、奋发学习、全面发展。做好学生就业创业工作，鼓励学生到基层一线发光发热，在服务国家发展战略中大显身手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（五）形成高水平人才培养体系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把立德树人的成效作为检验学校一切工作的根本标准，一体化构建课程、科研、实践、文化、网络、心理、管理、服务、资助、组织等育人体系，把思想政治工作贯穿教育教学全过程、贯通人才培养全体系。突出特色优势，完善切合办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学定位、互相支撑发展的学科体系，充分发挥学科育人功能；突出质量水平，建立知识结构完备、方式方法先进的教学体系，推动信息技术、智能技术与教育教学深度融合，构建“互联网+”条件下的人才培养新模式，推进信息化实践教学，充分利用现代信息技术实现优质教学资源开放共享，全面提升师生信息素养；突出价值导向，建立思想性、科学性和时代性相统一的教材体系，加快建设教材建设研究基地，把教材建设作为学科建设的重要内容和考核指标，完善教材编写审查、遴选使用、质量监控和评价机制，建立优秀教材编写激励保障机制，努力编写出版具有世界影响的一流教材；突出服务效能，创新以人为本、责权明确的管理体系；健全分流退出机制和学生权益保护制度，完善有利于激励学习、公平公正的学生奖助体系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（六）培养拔尖创新人才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深化教育教学改革，提高人才培养质量。率先确立建成一流本科教育目标，强化本科教育基础地位，把一流本科教育建设作为“双一流”建设的基础任务，加快实施“六卓越一拔尖” 人才培养计划2.0，建成一批一流本科专业；深化研究生教育综合改革，进一步明确不同学位层次的培养要求，改革培养方式，加快建立科教融合、产学结合的研究生培养机制，着力改进研究生培养体系，提升研究生创新能力。深化和扩大专业学位教育改革，强化研究生实践能力，培养高层次应用型人才。大力培养高精尖急缺人才，多方集成教育资源，制定跨学科人才培养方案，探索建立政治过硬、行业急需、能力突出的高层次复合型人才培养新机制。推进课程改革，加强不同培养阶段课程和教学的一体化设计，坚持因材施教、循序渐进、教学相长，将创新创业能力和实践能力培养融入课程体系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lastRenderedPageBreak/>
        <w:t>三、全面深化改革，探索一流大学建设之路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（七）增强服务重大战略需求能力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需求是推动建设的源动力。加强对各类需求的针对性研究、科学性预测和系统性把握，主动对接国家和区域重大战略，加强各类教育形式、各类专项计划统筹管理，优化学科专业结构，完善以社会需求和学术贡献为导向的学科专业动态调整机制。推进高层次人才供给侧结构性改革，优化不同层次学生的培养结构，适应需求调整培养规模与培养目标，适度扩大博士研究生规模，加快发展博士专业学位研究生教育；加强国家战略、国家安全、国际组织等相关急需学科专业人才的培养，超前培养和储备哲学社会科学特别是马克思主义理论、传承中华优秀传统文化等相关人才。进一步完善以提高招生选拔质量为核心、科学公正的研究生招生选拔机制。建立面向服务需求的资源集成调配机制，充分发挥各类资源的集聚效应和放大效应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（八）优化学科布局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构建协调可持续发展的学科体系。立足学校办学定位和学科发展规律，打破传统学科之间的壁垒，以“双一流”建设学科为核心，以优势特色学科为主体，以相关学科为支撑，整合相关传统学科资源，促进基础学科、应用学科交叉融合，在前沿和交叉学科领域培植新的学科生长点。与国家和区域发展战略需求紧密衔接，加快建设对接区域传统优势产业，以及先进制造、生态环保等战略型新兴产业发展的学科。加强马克思主义学科建设，加快完善具有支撑作用的学科，突出优势、拓展领域、补齐短板，努力构建全方位、全领域、全要素的中国特色哲学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社会科学体系。优化学术学位和专业学位类别授权点布局，处理好交叉学科与传统学科的关系，完善学科新增与退出机制，学科的调整或撤销不应违背学校和学科发展规律，力戒盲目跟风简单化。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（九）建设高素质教师队伍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人才培养，关键在教师。加强师德师风建设，严把选聘考核晋升思想政治素质关，将师德师风作为评价教师队伍素质的第一标准，打造有理想信念、道德情操、扎实学识、仁爱之心的教师队伍，建成师德师风高地。坚持引育并举、以育为主，建立健全青年人才蓬勃生长的机制，精准引进活跃于国际学术前沿的海外高层次人才，坚决杜绝片面抢挖“帽子”人才等短期行为。改革编制及岗位管理制度，突出教学一线需求，加大教师教学岗位激励力度。建立建强校级教师发展中心，提升教师教学能力，促进高校教师职业发展，加强职前培养、入职培训和在职研修，完善访问学者制度，探索建立专任教师学术休假制度，支持高校教师参加国际化培训项目、国际交流和科研合作。支持高校教师参与基础教育教学改革、教材建设等工作。深入推进高校教师职称评审制度、考核评价制度改革，建立健全教授为本科生上课制度，不唯头衔、资历、论文作为评价依据，突出学术贡献和影响力，激发教师积极性和创造性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（十）提升科学研究水平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突出一流科研对一流大学建设的支撑作用。充分发挥高校基础研究主力军作用，实施高等学校基础研究珠峰计划，建设一批前沿科学中心，牵头或参与国家科技创新基地、国家重大科技基础设施、哲学社会科学平台建设，促进基础研究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和应用研究融通创新、全面发展、重点突破。加强协同创新，发挥高校、科研院所、企业等主体在人才、资本、市场、管理等方面的优势，加大技术创新、成果转化和技术转移力度；围绕关键核心技术和前沿共性问题，完善成果转化管理体系和运营机制，探索建立专业化技术转移机构及新型研发机构，促进创新链和产业链精准对接。主动融入区域发展、军民融合体系，推进军民科技成果双向转移转化，提升对地方经济社会和国防建设的贡献度。推进中国特色哲学社会科学发展，从我国改革发展的实践中挖掘新材料、发现新问题、提出新观点、构建新理论，打造高水平的新型高端智库。探索以代表性成果和原创性贡献为主要内容的科研评价，完善同行专家评价机制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（十一）深化国际合作交流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大力推进高水平实质性国际合作交流，成为世界高等教育改革的参与者、推动者和引领者。加强与国外高水平大学、顶尖科研机构的实质性学术交流与科研合作，建立国际合作联合实验室、研究中心等；推动中外优质教育模式互学互鉴，以我为主创新联合办学体制机制，加大校际访问学者和学生交流互换力度。以“一带一路”倡议为引领，加大双语种或多语种复合型国际化专业人才培养力度。进一步完善国际学生招收、培养、管理、服务的制度体系，不断优化生源结构，提高生源质量。积极参与共建“一带一路”教育行动和中外人文交流项目，在推进孔子学院建设中，进一步发挥建设高校的主体作用。选派优秀学生、青年教师、学术带头人等赴国外高水平大学、机构访学交流，积极推动优秀研究生公派留学，加大高校优秀毕业生到国际组织实习任职的支持力度，积极推荐高校优秀人才在国际组织、学术机构、国际期刊任职兼职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（十二）加强大学文化建设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培育理念先进、特色鲜明、中国智慧的大学文化，成为大学生命力、竞争力重要源泉。立足办学传统和现实定位，以社会主义核心价值观为引领，推动中华优秀教育文化的创造性转化和创新性发展，构建具有时代精神、风格鲜明的中国特色大学文化。加强校风教风学风和学术道德建设，深入开展高雅艺术进校园、大学生艺术展演、中华优秀传统文化传承基地建设，营造全方位育人文化。塑造追求卓越、鼓励创新的文化品格，弘扬勇于开拓、求真务实的学术精神，形成中外互鉴、开放包容的文化气质。坚定对发展知识、追求真理、造福人类的责任感使命感，在对口支援、精准扶贫、合建共建等行动中，勇于担当、主动作为，发挥带动作用。传播科学理性与人文情怀，承担引领时代风气和社会未来、促进人类社会发展进步的使命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（十三）完善中国特色现代大学制度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以制度建设保障高校整体提升。坚持和完善党委领导下的校长负责制，健全完善各项规章制度，贯彻落实大学章程，规范高校内部治理体系，推进管理重心下移，强化依法治校；创新基层教学科研组织和学术管理模式，完善学术治理体系，保障教学、学术委员会在人才培养和学术事务中有效发挥作用；建立和完善学校理事会制度，进一步完善社会支持和参与学校发展的组织形式和制度平台。充分利用云计算、大数据、人工智能等新技术，构建全方位、全过程、全天候的数字校园支撑体系，提升教育教学管理能力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四、强化内涵建设，打造一流学科高峰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（十四）明确学科建设内涵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学科建设要明确学术方向和回应社会需求，坚持人才培养、学术团队、科研创新“三位一体”。围绕国家战略需求和国际学术前沿，遵循学科发展规律，找准特色优势，着力凝练学科方向、增强问题意识、汇聚高水平人才队伍、搭建学科发展平台，重点建设一批一流学科。以一流学科为引领，辐射带动学科整体水平提升，形成重点明确、层次清晰、结构协调、互为支撑的学科体系，支持大学建设水平整体提升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（十五）突出学科优势与特色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学科建设的重点在于尊重规律、构建体系、强化优势、突出特色。国内领先、国际前沿高水平的学科，加快培育国际领军人才和团队，实现重大突破，抢占未来制高点，率先冲击和引领世界一流；国内前列、有一定国际影响力的学科，围绕主干领域方向，强化特色，扩大优势，打造新的学科高峰，加快进入世界一流行列。在中国特色的领域、方向，立足解决重大理论、实践问题，积极打造具有中国特色中国风格中国气派的一流学科和一流教材，加快构建中国特色哲学社会科学学科体系、学术体系、话语体系、教材体系，不断提升国际影响力和话语权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（十六）拓展学科育人功能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以学科建设为载体，加强科研实践和创新创业教育，培养一流人才。强化科研育人，结合国家重点、重大科技计划任务，建立科教融合、相互促进的协同培养机制，促进知识学习与科学研究、能力培养的有机结合。学科建设要以人才培养为中心，支撑引领专业建设，推进实践育人，积极构建面向实践、突出应用的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实践实习教学体系，拓展实践实习基地的数量、类型和层次，完善实践实习的质量监控与评价机制。加强创新创业教育，促进专业教育与创新创业教育有机融合，探索跨院系、跨学科、跨专业交叉培养创新创业人才机制，依托大学科技园、协同创新中心和工程研究中心等，搭建创新创业平台，鼓励师生共同开展高质量创新创业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（十七）打造高水平学科团队和梯队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汇聚拔尖人才，激发团队活力。完善开放灵活的人才培育、吸引和使用机制，着眼长远，构建以学科带头人为领军、以杰出人才为骨干、以优秀青年人才为支撑，衔接有序、结构合理的人才团队和梯队，注重培养团队精神，加强团队合作。充分发挥学科带头人凝练方向、引领发展的重要作用，既看重学术造诣，也看重道德品质，既注重前沿方向把握，也关注组织能力建设，保障学科带头人的人财物支配权。加大对青年教师教学科研的稳定支持力度，着力把中青年学术骨干推向国际学术前沿和国家战略前沿，承担重大项目、参与重大任务，加强博士后等青年骨干力量培养；建立稳定的高水平实验技术、工程技术、实践指导和管理服务人才队伍，重视和培养学生作为科研生力军。以解决重大科研问题与合作机制为重点，对科研团队实行整体性评价，形成与贡献匹配的评价激励体系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（十八）增强学科创新能力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学术探索与服务国家需求紧密融合，着力提高关键领域原始创新、自主创新能力和建设性社会影响。围绕国家和区域发展战略，凝练提出学科重大发展问题，加强对关键共性技术、前沿引领技术、现代工程技术、颠覆性技术、重大理论和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实践问题的有组织攻关创新，实现前瞻性基础研究、引领性原创成果和建设性社会影响的重大突破。加强重大科技项目的培育和组织，积极承担国家重点、重大科技计划任务，在国家和地方重大科技攻关项目中发挥积极作用。积极参与、牵头国际大科学计划和大科学工程，研究和解决全球性、区域性重大问题，在更多前沿领域引领科学方向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（十九）创新学科组织模式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聚焦建设学科，加强学科协同交叉融合。整合各类资源，加大对原创性、系统性、引领性研究的支持。围绕重大项目和重大研究问题组建学科群，主干学科引领发展方向，发挥凝聚辐射作用，各学科紧密联系、协同创新，避免简单地“搞平衡、铺摊子、拉郎配”。瞄准国家重大战略和学科前沿发展方向，以服务需求为目标，以问题为导向，以科研联合攻关为牵引，以创新人才培养模式为重点，依托科技创新平台、研究中心等，整合多学科人才团队资源，着重围绕大物理科学、大社会科学为代表的基础学科，生命科学为代表的前沿学科，信息科学为代表的应用学科，组建交叉学科，促进哲学社会科学、自然科学、工程技术之间的交叉融合。鼓励组建学科联盟，搭建国际交流平台，发挥引领带动作用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五、加强协同，形成“双一流”建设合力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（二十）健全高校“双一流”建设管理制度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明确并落实高校在“双一流”建设中的主体责任，增强建设的责任感和使命感。充分发挥高校党委在“双一流”建设全程的领导核心作用，推动重大安排部署的科学决策、民主决策和依法决策，确保“双一流”建设方案全面落地。健全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高校“双一流”建设管理机构，创新管理体制与运行机制，完善部门分工负责、全员协同参与的责任体系，建立内部监测评价制度，按年度发布建设进展报告，加强督导考核，避免简单化层层分解、机械分派任务指标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（二十一）增强高校改革创新自觉性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改革创新是高校持续发展的不竭动力。建设高校要积极主动深化改革，发挥教育改革排头兵的引领示范作用，以改革增添动力，以创新彰显特色。全面深化高校综合改革，着力加大思想政治教育、人才培养模式、人事制度、科研体制机制、资源募集调配机制等关键领域环节的改革力度，重点突破，探索形成符合教育规律、可复制可推广的经验做法。增强高校外部体制机制改革协同与政策协调，加快形成高校改革创新成效评价机制，完善社会参与改革、支持改革的合作机制，促进优质资源共享，为高校创新驱动发展营造良好的外部环境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（二十二）加大地方区域统筹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将“双一流”建设纳入区域重大战略，结合区域内科创中心建设等重大工程、重大计划，主动明确对高校提出需求，形成“双一流”建设与其他重大工程互相支撑、协同推进的格局，更好服务地方经济社会发展。地方政府通过多种方式，对建设高校在资金、政策、资源等方面给予支持。切实落实“放管服”要求，积极推动本地区高水平大学和优势特色学科建设，引导“双一流”建设高校和本地区高水平大学相互促进、共同发展，构建协调发展、有序衔接的建设体系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（二十三）加强引导指导督导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    强化政策支持和资金投入引导。适度扩大高校自主设置学科权限，完善多元化研究生招生选拔机制，适度提高优秀应届本科毕业生直接攻读博士学位的比例。建立健全高等教育招生计划动态调整机制，实施国家急需学科高层次人才培养支持计划，探索研究生招生计划与国家重大科研任务、重点科技创新基地等相衔接的新路径。继续做好经费保障工作，全面实施预算绩效管理，建立符合高等教育规律和管理需要的绩效管理机制，增强建设高校资金统筹权，在现有财政拨款制度基础上完善研究生教育投入机制。建设高校要建立多元筹资机制，统筹自主资金和其他可由高校按规定自主使用的资金等，共同支持“双一流”建设。完善政府、社会、高校相结合的共建机制，形成多元化投入、合力支持的格局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强化建设过程的指导督导。履行政府部门指导职责，充分发挥“双一流”建设专家委员会咨询作用，支持学科评议组、教育教学指导委员会、教育部科学技术委员会等各类专家组织开展建设评价、诊断、督导，促进学科发展和学校建设。推进“双一流”建设督导制度化常态化长效化。按建设周期跟踪评估建设进展情况，建设期末对建设成效进行整体评价。根据建设进展和评价情况，动态调整支持力度和建设范围。推动地方落实对“双一流”建设的政策支持和资源投入。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>（二十四）完善评价和建设协调机制</w:t>
      </w:r>
    </w:p>
    <w:p w:rsidR="00083C6D" w:rsidRPr="00083C6D" w:rsidRDefault="00083C6D" w:rsidP="00083C6D">
      <w:pPr>
        <w:widowControl/>
        <w:spacing w:before="100" w:beforeAutospacing="1" w:after="100" w:afterAutospacing="1"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坚持多元综合性评价。以立德树人成效作为根本标准，探索建立中国特色“双一流”建设的综合评价体系，以人才培养、创新能力、服务贡献和影响力为核心要素，把一流本科教育作为重要内容，定性和定量、主观和客观相结合，学科专业建设与学校整体建设评价并行，重点考察建设效果与总体方案的符合度、建设方案主要目标的达成度、建设高校及其学科专业在第三方评价中的表现度。鼓励</w:t>
      </w: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第三方独立开展建设过程及建设成效的监测评价。积极探索中国特色现代高等教育评估制度。</w:t>
      </w:r>
    </w:p>
    <w:p w:rsidR="0042145A" w:rsidRPr="00083C6D" w:rsidRDefault="00083C6D" w:rsidP="00083C6D">
      <w:pPr>
        <w:rPr>
          <w:sz w:val="24"/>
          <w:szCs w:val="24"/>
        </w:rPr>
      </w:pPr>
      <w:r w:rsidRPr="00083C6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健全协调机制。建立健全“双一流”建设部际协调工作机制，创新省部共建合建机制，统筹推进“双一流”建设与地方高水平大学建设，实现政策协同、分工协同、落实协同、效果协同。</w:t>
      </w:r>
    </w:p>
    <w:sectPr w:rsidR="0042145A" w:rsidRPr="0008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5A" w:rsidRDefault="0042145A" w:rsidP="00083C6D">
      <w:r>
        <w:separator/>
      </w:r>
    </w:p>
  </w:endnote>
  <w:endnote w:type="continuationSeparator" w:id="1">
    <w:p w:rsidR="0042145A" w:rsidRDefault="0042145A" w:rsidP="000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5A" w:rsidRDefault="0042145A" w:rsidP="00083C6D">
      <w:r>
        <w:separator/>
      </w:r>
    </w:p>
  </w:footnote>
  <w:footnote w:type="continuationSeparator" w:id="1">
    <w:p w:rsidR="0042145A" w:rsidRDefault="0042145A" w:rsidP="0008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C6D"/>
    <w:rsid w:val="00083C6D"/>
    <w:rsid w:val="0042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1236</Words>
  <Characters>7049</Characters>
  <Application>Microsoft Office Word</Application>
  <DocSecurity>0</DocSecurity>
  <Lines>58</Lines>
  <Paragraphs>16</Paragraphs>
  <ScaleCrop>false</ScaleCrop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xisu</dc:creator>
  <cp:keywords/>
  <dc:description/>
  <cp:lastModifiedBy>xisu</cp:lastModifiedBy>
  <cp:revision>2</cp:revision>
  <dcterms:created xsi:type="dcterms:W3CDTF">2019-01-09T08:44:00Z</dcterms:created>
  <dcterms:modified xsi:type="dcterms:W3CDTF">2019-01-09T08:46:00Z</dcterms:modified>
</cp:coreProperties>
</file>